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BD" w:rsidRDefault="004C2F65">
      <w:pPr>
        <w:spacing w:line="560" w:lineRule="exact"/>
        <w:jc w:val="center"/>
        <w:rPr>
          <w:rFonts w:ascii="彩虹小标宋" w:eastAsia="彩虹小标宋" w:hAnsi="彩虹小标宋" w:cs="彩虹小标宋"/>
          <w:bCs/>
          <w:sz w:val="44"/>
          <w:szCs w:val="44"/>
        </w:rPr>
      </w:pPr>
      <w:r>
        <w:rPr>
          <w:rFonts w:ascii="彩虹小标宋" w:eastAsia="彩虹小标宋" w:hAnsi="彩虹小标宋" w:cs="彩虹小标宋" w:hint="eastAsia"/>
          <w:bCs/>
          <w:sz w:val="44"/>
          <w:szCs w:val="44"/>
        </w:rPr>
        <w:t>关于中国建设银行“乾元</w:t>
      </w:r>
      <w:r>
        <w:rPr>
          <w:rFonts w:ascii="彩虹小标宋" w:eastAsia="彩虹小标宋" w:hAnsi="彩虹小标宋" w:cs="彩虹小标宋" w:hint="eastAsia"/>
          <w:bCs/>
          <w:sz w:val="44"/>
          <w:szCs w:val="44"/>
        </w:rPr>
        <w:t>-</w:t>
      </w:r>
      <w:r>
        <w:rPr>
          <w:rFonts w:ascii="彩虹小标宋" w:eastAsia="彩虹小标宋" w:hAnsi="彩虹小标宋" w:cs="彩虹小标宋" w:hint="eastAsia"/>
          <w:bCs/>
          <w:sz w:val="44"/>
          <w:szCs w:val="44"/>
        </w:rPr>
        <w:t>私享”（按日）开放式私人银行人民币理财产品提前终止的公告</w:t>
      </w:r>
    </w:p>
    <w:p w:rsidR="00EE6FBD" w:rsidRDefault="00EE6FBD">
      <w:pPr>
        <w:spacing w:line="560" w:lineRule="exact"/>
        <w:rPr>
          <w:rFonts w:ascii="彩虹粗仿宋" w:eastAsia="彩虹粗仿宋" w:hAnsi="宋体"/>
          <w:sz w:val="32"/>
          <w:szCs w:val="32"/>
        </w:rPr>
      </w:pPr>
    </w:p>
    <w:p w:rsidR="00EE6FBD" w:rsidRDefault="004C2F65">
      <w:pPr>
        <w:spacing w:line="560" w:lineRule="exac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EE6FBD" w:rsidRDefault="004C2F65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根据《中国建设银行“乾元</w:t>
      </w:r>
      <w:r>
        <w:rPr>
          <w:rFonts w:ascii="彩虹粗仿宋" w:eastAsia="彩虹粗仿宋" w:hAnsi="宋体" w:hint="eastAsia"/>
          <w:sz w:val="32"/>
          <w:szCs w:val="32"/>
        </w:rPr>
        <w:t>-</w:t>
      </w:r>
      <w:r>
        <w:rPr>
          <w:rFonts w:ascii="彩虹粗仿宋" w:eastAsia="彩虹粗仿宋" w:hAnsi="宋体" w:hint="eastAsia"/>
          <w:sz w:val="32"/>
          <w:szCs w:val="32"/>
        </w:rPr>
        <w:t>私享”（按日）开放式私人银行人民币理财产</w:t>
      </w:r>
      <w:bookmarkStart w:id="0" w:name="_GoBack"/>
      <w:bookmarkEnd w:id="0"/>
      <w:r>
        <w:rPr>
          <w:rFonts w:ascii="彩虹粗仿宋" w:eastAsia="彩虹粗仿宋" w:hAnsi="宋体" w:hint="eastAsia"/>
          <w:sz w:val="32"/>
          <w:szCs w:val="32"/>
        </w:rPr>
        <w:t>品说明书》关于“提前终止”的约定，中国建设银行拟提前终止</w:t>
      </w:r>
      <w:r>
        <w:rPr>
          <w:rFonts w:ascii="彩虹粗仿宋" w:eastAsia="彩虹粗仿宋" w:hAnsi="宋体" w:cs="Arial Unicode MS" w:hint="eastAsia"/>
          <w:snapToGrid w:val="0"/>
          <w:kern w:val="0"/>
          <w:sz w:val="32"/>
          <w:szCs w:val="32"/>
        </w:rPr>
        <w:t>中国建设银行“乾元</w:t>
      </w:r>
      <w:r>
        <w:rPr>
          <w:rFonts w:ascii="彩虹粗仿宋" w:eastAsia="彩虹粗仿宋" w:hAnsi="宋体" w:cs="Arial Unicode MS" w:hint="eastAsia"/>
          <w:snapToGrid w:val="0"/>
          <w:kern w:val="0"/>
          <w:sz w:val="32"/>
          <w:szCs w:val="32"/>
        </w:rPr>
        <w:t>-</w:t>
      </w:r>
      <w:r>
        <w:rPr>
          <w:rFonts w:ascii="彩虹粗仿宋" w:eastAsia="彩虹粗仿宋" w:hAnsi="宋体" w:cs="Arial Unicode MS" w:hint="eastAsia"/>
          <w:snapToGrid w:val="0"/>
          <w:kern w:val="0"/>
          <w:sz w:val="32"/>
          <w:szCs w:val="32"/>
        </w:rPr>
        <w:t>私享”（按日）开放式私人银行人民币理财产品（</w:t>
      </w:r>
      <w:r>
        <w:rPr>
          <w:rFonts w:ascii="彩虹粗仿宋" w:eastAsia="彩虹粗仿宋" w:hAnsi="宋体" w:hint="eastAsia"/>
          <w:sz w:val="32"/>
          <w:szCs w:val="32"/>
        </w:rPr>
        <w:t>产品编号：</w:t>
      </w:r>
      <w:r>
        <w:rPr>
          <w:rFonts w:ascii="彩虹粗仿宋" w:eastAsia="彩虹粗仿宋" w:hAnsi="宋体"/>
          <w:sz w:val="32"/>
          <w:szCs w:val="32"/>
        </w:rPr>
        <w:t>GD072017001000Y02</w:t>
      </w:r>
      <w:r>
        <w:rPr>
          <w:rFonts w:ascii="彩虹粗仿宋" w:eastAsia="彩虹粗仿宋" w:hAnsi="宋体" w:hint="eastAsia"/>
          <w:sz w:val="32"/>
          <w:szCs w:val="32"/>
        </w:rPr>
        <w:t>），现将有关情况公告如下</w:t>
      </w:r>
      <w:r>
        <w:rPr>
          <w:rFonts w:ascii="彩虹粗仿宋" w:eastAsia="彩虹粗仿宋" w:hAnsi="宋体" w:hint="eastAsia"/>
          <w:sz w:val="32"/>
          <w:szCs w:val="32"/>
        </w:rPr>
        <w:t>:</w:t>
      </w:r>
    </w:p>
    <w:p w:rsidR="00EE6FBD" w:rsidRDefault="004C2F65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中国建设银行“乾元</w:t>
      </w:r>
      <w:r>
        <w:rPr>
          <w:rFonts w:ascii="彩虹粗仿宋" w:eastAsia="彩虹粗仿宋" w:hAnsi="宋体" w:hint="eastAsia"/>
          <w:sz w:val="32"/>
          <w:szCs w:val="32"/>
        </w:rPr>
        <w:t>-</w:t>
      </w:r>
      <w:r>
        <w:rPr>
          <w:rFonts w:ascii="彩虹粗仿宋" w:eastAsia="彩虹粗仿宋" w:hAnsi="宋体" w:hint="eastAsia"/>
          <w:sz w:val="32"/>
          <w:szCs w:val="32"/>
        </w:rPr>
        <w:t>私享”（按日）开放式私人银行人民币理财产品于</w:t>
      </w:r>
      <w:r>
        <w:rPr>
          <w:rFonts w:ascii="彩虹粗仿宋" w:eastAsia="彩虹粗仿宋" w:hAnsi="宋体" w:hint="eastAsia"/>
          <w:sz w:val="32"/>
          <w:szCs w:val="32"/>
        </w:rPr>
        <w:t>201</w:t>
      </w:r>
      <w:r>
        <w:rPr>
          <w:rFonts w:ascii="彩虹粗仿宋" w:eastAsia="彩虹粗仿宋" w:hAnsi="宋体"/>
          <w:sz w:val="32"/>
          <w:szCs w:val="32"/>
        </w:rPr>
        <w:t>8</w:t>
      </w:r>
      <w:r>
        <w:rPr>
          <w:rFonts w:ascii="彩虹粗仿宋" w:eastAsia="彩虹粗仿宋" w:hAnsi="宋体" w:hint="eastAsia"/>
          <w:sz w:val="32"/>
          <w:szCs w:val="32"/>
        </w:rPr>
        <w:t>年</w:t>
      </w:r>
      <w:r>
        <w:rPr>
          <w:rFonts w:ascii="彩虹粗仿宋" w:eastAsia="彩虹粗仿宋" w:hAnsi="宋体" w:hint="eastAsia"/>
          <w:sz w:val="32"/>
          <w:szCs w:val="32"/>
        </w:rPr>
        <w:t>1</w:t>
      </w:r>
      <w:r>
        <w:rPr>
          <w:rFonts w:ascii="彩虹粗仿宋" w:eastAsia="彩虹粗仿宋" w:hAnsi="宋体" w:hint="eastAsia"/>
          <w:sz w:val="32"/>
          <w:szCs w:val="32"/>
        </w:rPr>
        <w:t>月</w:t>
      </w:r>
      <w:r>
        <w:rPr>
          <w:rFonts w:ascii="彩虹粗仿宋" w:eastAsia="彩虹粗仿宋" w:hAnsi="宋体" w:hint="eastAsia"/>
          <w:sz w:val="32"/>
          <w:szCs w:val="32"/>
        </w:rPr>
        <w:t>1</w:t>
      </w:r>
      <w:r>
        <w:rPr>
          <w:rFonts w:ascii="彩虹粗仿宋" w:eastAsia="彩虹粗仿宋" w:hAnsi="宋体"/>
          <w:sz w:val="32"/>
          <w:szCs w:val="32"/>
        </w:rPr>
        <w:t>1</w:t>
      </w:r>
      <w:r>
        <w:rPr>
          <w:rFonts w:ascii="彩虹粗仿宋" w:eastAsia="彩虹粗仿宋" w:hAnsi="宋体" w:hint="eastAsia"/>
          <w:sz w:val="32"/>
          <w:szCs w:val="32"/>
        </w:rPr>
        <w:t>日正式成立，产品无固定到期日。由于国家金融政策调整，根据上述理财产品说明书</w:t>
      </w:r>
      <w:r>
        <w:rPr>
          <w:rFonts w:ascii="彩虹粗仿宋" w:eastAsia="彩虹粗仿宋" w:hAnsi="宋体" w:cs="Arial Unicode MS" w:hint="eastAsia"/>
          <w:snapToGrid w:val="0"/>
          <w:kern w:val="0"/>
          <w:sz w:val="32"/>
          <w:szCs w:val="32"/>
        </w:rPr>
        <w:t>“六</w:t>
      </w:r>
      <w:r>
        <w:rPr>
          <w:rFonts w:ascii="彩虹粗仿宋" w:eastAsia="彩虹粗仿宋" w:hAnsi="宋体" w:cs="Arial Unicode MS"/>
          <w:snapToGrid w:val="0"/>
          <w:kern w:val="0"/>
          <w:sz w:val="32"/>
          <w:szCs w:val="32"/>
        </w:rPr>
        <w:t>、提前终止</w:t>
      </w:r>
      <w:r>
        <w:rPr>
          <w:rFonts w:ascii="彩虹粗仿宋" w:eastAsia="彩虹粗仿宋" w:hAnsi="宋体" w:cs="Arial Unicode MS" w:hint="eastAsia"/>
          <w:snapToGrid w:val="0"/>
          <w:kern w:val="0"/>
          <w:sz w:val="32"/>
          <w:szCs w:val="32"/>
        </w:rPr>
        <w:t>”</w:t>
      </w:r>
      <w:r>
        <w:rPr>
          <w:rFonts w:ascii="彩虹粗仿宋" w:eastAsia="彩虹粗仿宋" w:hAnsi="宋体" w:hint="eastAsia"/>
          <w:sz w:val="32"/>
          <w:szCs w:val="32"/>
        </w:rPr>
        <w:t>的约定，为保护投资者权益，经审慎评估，中国建设银行拟于</w:t>
      </w:r>
      <w:r>
        <w:rPr>
          <w:rFonts w:ascii="彩虹粗仿宋" w:eastAsia="彩虹粗仿宋" w:hAnsi="宋体" w:hint="eastAsia"/>
          <w:sz w:val="32"/>
          <w:szCs w:val="32"/>
        </w:rPr>
        <w:t>202</w:t>
      </w:r>
      <w:r>
        <w:rPr>
          <w:rFonts w:ascii="彩虹粗仿宋" w:eastAsia="彩虹粗仿宋" w:hAnsi="宋体"/>
          <w:sz w:val="32"/>
          <w:szCs w:val="32"/>
        </w:rPr>
        <w:t>5</w:t>
      </w:r>
      <w:r>
        <w:rPr>
          <w:rFonts w:ascii="彩虹粗仿宋" w:eastAsia="彩虹粗仿宋" w:hAnsi="宋体" w:hint="eastAsia"/>
          <w:sz w:val="32"/>
          <w:szCs w:val="32"/>
        </w:rPr>
        <w:t>年</w:t>
      </w:r>
      <w:r>
        <w:rPr>
          <w:rFonts w:ascii="彩虹粗仿宋" w:eastAsia="彩虹粗仿宋" w:hAnsi="宋体" w:hint="eastAsia"/>
          <w:sz w:val="32"/>
          <w:szCs w:val="32"/>
        </w:rPr>
        <w:t>12</w:t>
      </w:r>
      <w:r>
        <w:rPr>
          <w:rFonts w:ascii="彩虹粗仿宋" w:eastAsia="彩虹粗仿宋" w:hAnsi="宋体" w:hint="eastAsia"/>
          <w:sz w:val="32"/>
          <w:szCs w:val="32"/>
        </w:rPr>
        <w:t>月</w:t>
      </w:r>
      <w:r>
        <w:rPr>
          <w:rFonts w:ascii="彩虹粗仿宋" w:eastAsia="彩虹粗仿宋" w:hAnsi="宋体" w:hint="eastAsia"/>
          <w:sz w:val="32"/>
          <w:szCs w:val="32"/>
        </w:rPr>
        <w:t>3</w:t>
      </w:r>
      <w:r>
        <w:rPr>
          <w:rFonts w:ascii="彩虹粗仿宋" w:eastAsia="彩虹粗仿宋" w:hAnsi="宋体" w:hint="eastAsia"/>
          <w:sz w:val="32"/>
          <w:szCs w:val="32"/>
        </w:rPr>
        <w:t>日（“提前终止日”）提前终止本理财产品。</w:t>
      </w:r>
    </w:p>
    <w:p w:rsidR="00EE6FBD" w:rsidRDefault="004C2F65">
      <w:pPr>
        <w:spacing w:line="560" w:lineRule="exact"/>
        <w:ind w:firstLineChars="200" w:firstLine="643"/>
        <w:rPr>
          <w:rFonts w:ascii="彩虹粗仿宋" w:eastAsia="彩虹粗仿宋" w:hAnsi="宋体"/>
          <w:b/>
          <w:bCs/>
          <w:sz w:val="32"/>
          <w:szCs w:val="32"/>
        </w:rPr>
      </w:pPr>
      <w:r>
        <w:rPr>
          <w:rFonts w:ascii="彩虹粗仿宋" w:eastAsia="彩虹粗仿宋" w:hAnsi="宋体" w:hint="eastAsia"/>
          <w:b/>
          <w:bCs/>
          <w:sz w:val="32"/>
          <w:szCs w:val="32"/>
        </w:rPr>
        <w:t>持有本理财产品的客户可于本公告日至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2025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年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12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月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2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日期间任</w:t>
      </w:r>
      <w:proofErr w:type="gramStart"/>
      <w:r>
        <w:rPr>
          <w:rFonts w:ascii="彩虹粗仿宋" w:eastAsia="彩虹粗仿宋" w:hAnsi="宋体" w:hint="eastAsia"/>
          <w:b/>
          <w:bCs/>
          <w:sz w:val="32"/>
          <w:szCs w:val="32"/>
        </w:rPr>
        <w:t>一</w:t>
      </w:r>
      <w:proofErr w:type="gramEnd"/>
      <w:r>
        <w:rPr>
          <w:rFonts w:ascii="彩虹粗仿宋" w:eastAsia="彩虹粗仿宋" w:hAnsi="宋体" w:hint="eastAsia"/>
          <w:b/>
          <w:bCs/>
          <w:sz w:val="32"/>
          <w:szCs w:val="32"/>
        </w:rPr>
        <w:t>产品工作日的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 xml:space="preserve"> 1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：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00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—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15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：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30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（北京时间）通过中国建设银行手机银行、网上银行、网点等渠道提交赎回申请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,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当日申请，当日确认，赎回的投资本金及应得收益将于赎回当日返还</w:t>
      </w:r>
      <w:proofErr w:type="gramStart"/>
      <w:r>
        <w:rPr>
          <w:rFonts w:ascii="彩虹粗仿宋" w:eastAsia="彩虹粗仿宋" w:hAnsi="宋体" w:hint="eastAsia"/>
          <w:b/>
          <w:bCs/>
          <w:sz w:val="32"/>
          <w:szCs w:val="32"/>
        </w:rPr>
        <w:t>至客户</w:t>
      </w:r>
      <w:proofErr w:type="gramEnd"/>
      <w:r>
        <w:rPr>
          <w:rFonts w:ascii="彩虹粗仿宋" w:eastAsia="彩虹粗仿宋" w:hAnsi="宋体" w:hint="eastAsia"/>
          <w:b/>
          <w:bCs/>
          <w:sz w:val="32"/>
          <w:szCs w:val="32"/>
        </w:rPr>
        <w:t>协议约定账户，应得收益根据每笔投资本金实际参与理财的天数及对应的</w:t>
      </w:r>
      <w:proofErr w:type="gramStart"/>
      <w:r>
        <w:rPr>
          <w:rFonts w:ascii="彩虹粗仿宋" w:eastAsia="彩虹粗仿宋" w:hAnsi="宋体" w:hint="eastAsia"/>
          <w:b/>
          <w:bCs/>
          <w:sz w:val="32"/>
          <w:szCs w:val="32"/>
        </w:rPr>
        <w:t>实际年化收</w:t>
      </w:r>
      <w:r>
        <w:rPr>
          <w:rFonts w:ascii="彩虹粗仿宋" w:eastAsia="彩虹粗仿宋" w:hAnsi="宋体" w:hint="eastAsia"/>
          <w:b/>
          <w:bCs/>
          <w:sz w:val="32"/>
          <w:szCs w:val="32"/>
        </w:rPr>
        <w:t>益率</w:t>
      </w:r>
      <w:proofErr w:type="gramEnd"/>
      <w:r>
        <w:rPr>
          <w:rFonts w:ascii="彩虹粗仿宋" w:eastAsia="彩虹粗仿宋" w:hAnsi="宋体" w:hint="eastAsia"/>
          <w:b/>
          <w:bCs/>
          <w:sz w:val="32"/>
          <w:szCs w:val="32"/>
        </w:rPr>
        <w:t>计算。</w:t>
      </w:r>
    </w:p>
    <w:p w:rsidR="00EE6FBD" w:rsidRDefault="004C2F65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如客户未按照上述程序进行赎回，自提前终止日起，本理财产品将进入清算程序，清算将按照理财产品说明书有关</w:t>
      </w:r>
      <w:r>
        <w:rPr>
          <w:rFonts w:ascii="彩虹粗仿宋" w:eastAsia="彩虹粗仿宋" w:hAnsi="宋体" w:hint="eastAsia"/>
          <w:sz w:val="32"/>
          <w:szCs w:val="32"/>
        </w:rPr>
        <w:lastRenderedPageBreak/>
        <w:t>约定执行，预计将在提前终止日后</w:t>
      </w:r>
      <w:r>
        <w:rPr>
          <w:rFonts w:ascii="彩虹粗仿宋" w:eastAsia="彩虹粗仿宋" w:hAnsi="宋体" w:hint="eastAsia"/>
          <w:sz w:val="32"/>
          <w:szCs w:val="32"/>
        </w:rPr>
        <w:t>5</w:t>
      </w:r>
      <w:r>
        <w:rPr>
          <w:rFonts w:ascii="彩虹粗仿宋" w:eastAsia="彩虹粗仿宋" w:hAnsi="宋体" w:hint="eastAsia"/>
          <w:sz w:val="32"/>
          <w:szCs w:val="32"/>
        </w:rPr>
        <w:t>个工作日内将客户投资本金和应得收益返还</w:t>
      </w:r>
      <w:proofErr w:type="gramStart"/>
      <w:r>
        <w:rPr>
          <w:rFonts w:ascii="彩虹粗仿宋" w:eastAsia="彩虹粗仿宋" w:hAnsi="宋体" w:hint="eastAsia"/>
          <w:sz w:val="32"/>
          <w:szCs w:val="32"/>
        </w:rPr>
        <w:t>至客户</w:t>
      </w:r>
      <w:proofErr w:type="gramEnd"/>
      <w:r>
        <w:rPr>
          <w:rFonts w:ascii="彩虹粗仿宋" w:eastAsia="彩虹粗仿宋" w:hAnsi="宋体" w:hint="eastAsia"/>
          <w:sz w:val="32"/>
          <w:szCs w:val="32"/>
        </w:rPr>
        <w:t>协议约定账户，</w:t>
      </w:r>
      <w:r>
        <w:rPr>
          <w:rFonts w:ascii="彩虹粗仿宋" w:eastAsia="彩虹粗仿宋" w:hAnsiTheme="minorEastAsia" w:cstheme="minorEastAsia" w:hint="eastAsia"/>
          <w:sz w:val="32"/>
          <w:szCs w:val="32"/>
        </w:rPr>
        <w:t>如</w:t>
      </w:r>
      <w:proofErr w:type="gramStart"/>
      <w:r>
        <w:rPr>
          <w:rFonts w:ascii="彩虹粗仿宋" w:eastAsia="彩虹粗仿宋" w:hAnsiTheme="minorEastAsia" w:cstheme="minorEastAsia" w:hint="eastAsia"/>
          <w:sz w:val="32"/>
          <w:szCs w:val="32"/>
        </w:rPr>
        <w:t>遇中国</w:t>
      </w:r>
      <w:proofErr w:type="gramEnd"/>
      <w:r>
        <w:rPr>
          <w:rFonts w:ascii="彩虹粗仿宋" w:eastAsia="彩虹粗仿宋" w:hAnsiTheme="minorEastAsia" w:cstheme="minorEastAsia" w:hint="eastAsia"/>
          <w:sz w:val="32"/>
          <w:szCs w:val="32"/>
        </w:rPr>
        <w:t>大陆法定休假日则相应顺延，应得收益按照每笔投资本金截至提前终止日前一个自然日（含）实际参与理财的天数及对应的</w:t>
      </w:r>
      <w:proofErr w:type="gramStart"/>
      <w:r>
        <w:rPr>
          <w:rFonts w:ascii="彩虹粗仿宋" w:eastAsia="彩虹粗仿宋" w:hAnsiTheme="minorEastAsia" w:cstheme="minorEastAsia" w:hint="eastAsia"/>
          <w:sz w:val="32"/>
          <w:szCs w:val="32"/>
        </w:rPr>
        <w:t>实际年化收益率</w:t>
      </w:r>
      <w:proofErr w:type="gramEnd"/>
      <w:r>
        <w:rPr>
          <w:rFonts w:ascii="彩虹粗仿宋" w:eastAsia="彩虹粗仿宋" w:hAnsiTheme="minorEastAsia" w:cstheme="minorEastAsia" w:hint="eastAsia"/>
          <w:sz w:val="32"/>
          <w:szCs w:val="32"/>
        </w:rPr>
        <w:t>计算</w:t>
      </w:r>
      <w:r>
        <w:rPr>
          <w:rFonts w:ascii="彩虹粗仿宋" w:eastAsia="彩虹粗仿宋" w:hAnsi="宋体" w:hint="eastAsia"/>
          <w:sz w:val="32"/>
          <w:szCs w:val="32"/>
        </w:rPr>
        <w:t>。提前终止日至资金实际到账日之间，客户资金不计息。</w:t>
      </w:r>
    </w:p>
    <w:p w:rsidR="00EE6FBD" w:rsidRDefault="004C2F65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感谢您一直以来对建设银行的支持！</w:t>
      </w:r>
    </w:p>
    <w:p w:rsidR="00EE6FBD" w:rsidRDefault="004C2F65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特此公告。</w:t>
      </w:r>
    </w:p>
    <w:p w:rsidR="00EE6FBD" w:rsidRDefault="004C2F65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如客户对建设银行产品或服务有任何疑问、意见或建议，可通过拨打建设银行</w:t>
      </w:r>
      <w:r>
        <w:rPr>
          <w:rFonts w:ascii="彩虹粗仿宋" w:eastAsia="彩虹粗仿宋" w:hAnsi="宋体" w:hint="eastAsia"/>
          <w:sz w:val="32"/>
          <w:szCs w:val="32"/>
        </w:rPr>
        <w:t>95533</w:t>
      </w:r>
      <w:r>
        <w:rPr>
          <w:rFonts w:ascii="彩虹粗仿宋" w:eastAsia="彩虹粗仿宋" w:hAnsi="宋体" w:hint="eastAsia"/>
          <w:sz w:val="32"/>
          <w:szCs w:val="32"/>
        </w:rPr>
        <w:t>客户服务与投诉热线咨询与反映。</w:t>
      </w:r>
    </w:p>
    <w:p w:rsidR="00EE6FBD" w:rsidRDefault="00EE6FBD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</w:p>
    <w:p w:rsidR="00EE6FBD" w:rsidRDefault="00EE6FBD">
      <w:pPr>
        <w:adjustRightInd w:val="0"/>
        <w:snapToGrid w:val="0"/>
        <w:spacing w:line="560" w:lineRule="exact"/>
        <w:ind w:firstLineChars="200" w:firstLine="640"/>
        <w:jc w:val="right"/>
        <w:rPr>
          <w:rFonts w:ascii="彩虹粗仿宋" w:eastAsia="彩虹粗仿宋" w:hAnsi="宋体"/>
          <w:sz w:val="32"/>
          <w:szCs w:val="32"/>
        </w:rPr>
      </w:pPr>
    </w:p>
    <w:p w:rsidR="00EE6FBD" w:rsidRDefault="004C2F65">
      <w:pPr>
        <w:adjustRightInd w:val="0"/>
        <w:snapToGrid w:val="0"/>
        <w:spacing w:line="560" w:lineRule="exact"/>
        <w:ind w:firstLineChars="200" w:firstLine="640"/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中国建设银行股份有限公司</w:t>
      </w:r>
    </w:p>
    <w:p w:rsidR="00EE6FBD" w:rsidRDefault="004C2F65">
      <w:pPr>
        <w:widowControl/>
        <w:spacing w:line="560" w:lineRule="exact"/>
        <w:ind w:firstLineChars="200" w:firstLine="640"/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202</w:t>
      </w:r>
      <w:r>
        <w:rPr>
          <w:rFonts w:ascii="彩虹粗仿宋" w:eastAsia="彩虹粗仿宋" w:hAnsi="宋体"/>
          <w:sz w:val="32"/>
          <w:szCs w:val="32"/>
        </w:rPr>
        <w:t>5</w:t>
      </w:r>
      <w:r>
        <w:rPr>
          <w:rFonts w:ascii="彩虹粗仿宋" w:eastAsia="彩虹粗仿宋" w:hAnsi="宋体" w:hint="eastAsia"/>
          <w:sz w:val="32"/>
          <w:szCs w:val="32"/>
        </w:rPr>
        <w:t>年</w:t>
      </w:r>
      <w:r>
        <w:rPr>
          <w:rFonts w:ascii="彩虹粗仿宋" w:eastAsia="彩虹粗仿宋" w:hAnsi="宋体" w:hint="eastAsia"/>
          <w:sz w:val="32"/>
          <w:szCs w:val="32"/>
        </w:rPr>
        <w:t>11</w:t>
      </w:r>
      <w:r>
        <w:rPr>
          <w:rFonts w:ascii="彩虹粗仿宋" w:eastAsia="彩虹粗仿宋" w:hAnsi="宋体" w:hint="eastAsia"/>
          <w:sz w:val="32"/>
          <w:szCs w:val="32"/>
        </w:rPr>
        <w:t>月</w:t>
      </w:r>
      <w:r>
        <w:rPr>
          <w:rFonts w:ascii="彩虹粗仿宋" w:eastAsia="彩虹粗仿宋" w:hAnsi="宋体" w:hint="eastAsia"/>
          <w:sz w:val="32"/>
          <w:szCs w:val="32"/>
        </w:rPr>
        <w:t>21</w:t>
      </w:r>
      <w:r>
        <w:rPr>
          <w:rFonts w:ascii="彩虹粗仿宋" w:eastAsia="彩虹粗仿宋" w:hAnsi="宋体" w:hint="eastAsia"/>
          <w:sz w:val="32"/>
          <w:szCs w:val="32"/>
        </w:rPr>
        <w:t>日</w:t>
      </w:r>
    </w:p>
    <w:sectPr w:rsidR="00EE6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B7FE8EC"/>
    <w:rsid w:val="BFEF580D"/>
    <w:rsid w:val="CBFBB754"/>
    <w:rsid w:val="ECDBD27C"/>
    <w:rsid w:val="F5E50CA9"/>
    <w:rsid w:val="FDF776A2"/>
    <w:rsid w:val="00005165"/>
    <w:rsid w:val="0000530E"/>
    <w:rsid w:val="000074CA"/>
    <w:rsid w:val="0001668A"/>
    <w:rsid w:val="000223A2"/>
    <w:rsid w:val="00030EAE"/>
    <w:rsid w:val="00034ED2"/>
    <w:rsid w:val="00044055"/>
    <w:rsid w:val="00045EBB"/>
    <w:rsid w:val="00057FD9"/>
    <w:rsid w:val="00062637"/>
    <w:rsid w:val="00066BA5"/>
    <w:rsid w:val="00070785"/>
    <w:rsid w:val="00070FC4"/>
    <w:rsid w:val="00082B73"/>
    <w:rsid w:val="00087A3D"/>
    <w:rsid w:val="00092956"/>
    <w:rsid w:val="000B1AF0"/>
    <w:rsid w:val="000C6289"/>
    <w:rsid w:val="000D4404"/>
    <w:rsid w:val="000F6CFB"/>
    <w:rsid w:val="00106A9C"/>
    <w:rsid w:val="0011226B"/>
    <w:rsid w:val="001175C1"/>
    <w:rsid w:val="001203C4"/>
    <w:rsid w:val="0012444C"/>
    <w:rsid w:val="00126F58"/>
    <w:rsid w:val="0015629C"/>
    <w:rsid w:val="00157CCB"/>
    <w:rsid w:val="00157F11"/>
    <w:rsid w:val="00164E13"/>
    <w:rsid w:val="00166AEE"/>
    <w:rsid w:val="00170EAA"/>
    <w:rsid w:val="00170EC5"/>
    <w:rsid w:val="00172A27"/>
    <w:rsid w:val="0019124E"/>
    <w:rsid w:val="00197044"/>
    <w:rsid w:val="001A7944"/>
    <w:rsid w:val="001B5184"/>
    <w:rsid w:val="001C4C59"/>
    <w:rsid w:val="001D4627"/>
    <w:rsid w:val="001D5004"/>
    <w:rsid w:val="001F18C5"/>
    <w:rsid w:val="001F411A"/>
    <w:rsid w:val="001F6531"/>
    <w:rsid w:val="001F6598"/>
    <w:rsid w:val="0020139C"/>
    <w:rsid w:val="00201489"/>
    <w:rsid w:val="00211A58"/>
    <w:rsid w:val="00214D37"/>
    <w:rsid w:val="00216F14"/>
    <w:rsid w:val="002368B5"/>
    <w:rsid w:val="002452AA"/>
    <w:rsid w:val="002571BC"/>
    <w:rsid w:val="00265FA4"/>
    <w:rsid w:val="00276049"/>
    <w:rsid w:val="00276411"/>
    <w:rsid w:val="0028613E"/>
    <w:rsid w:val="002A09F7"/>
    <w:rsid w:val="002A4194"/>
    <w:rsid w:val="002A4E66"/>
    <w:rsid w:val="002B135A"/>
    <w:rsid w:val="003002C3"/>
    <w:rsid w:val="0030236C"/>
    <w:rsid w:val="00314CD3"/>
    <w:rsid w:val="00320D90"/>
    <w:rsid w:val="0033398B"/>
    <w:rsid w:val="00333DC5"/>
    <w:rsid w:val="003349CB"/>
    <w:rsid w:val="00334BA0"/>
    <w:rsid w:val="00337D95"/>
    <w:rsid w:val="00364CFE"/>
    <w:rsid w:val="00393F1D"/>
    <w:rsid w:val="003B502B"/>
    <w:rsid w:val="003C60C4"/>
    <w:rsid w:val="003D0F71"/>
    <w:rsid w:val="003D1A59"/>
    <w:rsid w:val="003D1B47"/>
    <w:rsid w:val="003D3F11"/>
    <w:rsid w:val="003E4E6E"/>
    <w:rsid w:val="003F7377"/>
    <w:rsid w:val="0040111B"/>
    <w:rsid w:val="0041640F"/>
    <w:rsid w:val="0042219D"/>
    <w:rsid w:val="00432CCE"/>
    <w:rsid w:val="004449CF"/>
    <w:rsid w:val="004513B3"/>
    <w:rsid w:val="00460E93"/>
    <w:rsid w:val="004612B9"/>
    <w:rsid w:val="004617B9"/>
    <w:rsid w:val="00464535"/>
    <w:rsid w:val="00474DC7"/>
    <w:rsid w:val="004916B4"/>
    <w:rsid w:val="004952B7"/>
    <w:rsid w:val="00495E76"/>
    <w:rsid w:val="004A4C3F"/>
    <w:rsid w:val="004A4F34"/>
    <w:rsid w:val="004B379F"/>
    <w:rsid w:val="004B4431"/>
    <w:rsid w:val="004C2F65"/>
    <w:rsid w:val="004C6223"/>
    <w:rsid w:val="004C6913"/>
    <w:rsid w:val="004C7BD6"/>
    <w:rsid w:val="004D3D28"/>
    <w:rsid w:val="004E1206"/>
    <w:rsid w:val="004F2D79"/>
    <w:rsid w:val="004F5835"/>
    <w:rsid w:val="00501797"/>
    <w:rsid w:val="0050433A"/>
    <w:rsid w:val="005047B0"/>
    <w:rsid w:val="00507D57"/>
    <w:rsid w:val="005103B2"/>
    <w:rsid w:val="005128D7"/>
    <w:rsid w:val="005230C5"/>
    <w:rsid w:val="00531047"/>
    <w:rsid w:val="00533259"/>
    <w:rsid w:val="00546C75"/>
    <w:rsid w:val="00546E38"/>
    <w:rsid w:val="00554425"/>
    <w:rsid w:val="00557B73"/>
    <w:rsid w:val="00560BF4"/>
    <w:rsid w:val="005615A1"/>
    <w:rsid w:val="00570B75"/>
    <w:rsid w:val="0059444C"/>
    <w:rsid w:val="00595218"/>
    <w:rsid w:val="005963EC"/>
    <w:rsid w:val="005A01E3"/>
    <w:rsid w:val="005A55A4"/>
    <w:rsid w:val="005B7AD5"/>
    <w:rsid w:val="005B7F50"/>
    <w:rsid w:val="005C2DCB"/>
    <w:rsid w:val="005C3147"/>
    <w:rsid w:val="005C3861"/>
    <w:rsid w:val="005C5EFB"/>
    <w:rsid w:val="005E7714"/>
    <w:rsid w:val="005E7E24"/>
    <w:rsid w:val="00616D18"/>
    <w:rsid w:val="00630913"/>
    <w:rsid w:val="00635B16"/>
    <w:rsid w:val="00651657"/>
    <w:rsid w:val="00651A94"/>
    <w:rsid w:val="0067623C"/>
    <w:rsid w:val="00677FC4"/>
    <w:rsid w:val="006803D2"/>
    <w:rsid w:val="006808FC"/>
    <w:rsid w:val="00681DB2"/>
    <w:rsid w:val="00691C51"/>
    <w:rsid w:val="00691D26"/>
    <w:rsid w:val="006A0C5E"/>
    <w:rsid w:val="006A3A14"/>
    <w:rsid w:val="006A6C38"/>
    <w:rsid w:val="006B548F"/>
    <w:rsid w:val="006C1349"/>
    <w:rsid w:val="006C145E"/>
    <w:rsid w:val="006C5184"/>
    <w:rsid w:val="006D7ADA"/>
    <w:rsid w:val="006E051E"/>
    <w:rsid w:val="006E08C2"/>
    <w:rsid w:val="006E198E"/>
    <w:rsid w:val="006F4F4E"/>
    <w:rsid w:val="007129C6"/>
    <w:rsid w:val="007172A8"/>
    <w:rsid w:val="00721F95"/>
    <w:rsid w:val="00723A50"/>
    <w:rsid w:val="00724CEB"/>
    <w:rsid w:val="00731613"/>
    <w:rsid w:val="00735502"/>
    <w:rsid w:val="00736DC6"/>
    <w:rsid w:val="007476D9"/>
    <w:rsid w:val="0075221E"/>
    <w:rsid w:val="007527F3"/>
    <w:rsid w:val="00756EAA"/>
    <w:rsid w:val="00757743"/>
    <w:rsid w:val="00767603"/>
    <w:rsid w:val="00781868"/>
    <w:rsid w:val="007934AE"/>
    <w:rsid w:val="007D3601"/>
    <w:rsid w:val="007D3B70"/>
    <w:rsid w:val="007D6CDA"/>
    <w:rsid w:val="007E51A9"/>
    <w:rsid w:val="007F399C"/>
    <w:rsid w:val="007F70EE"/>
    <w:rsid w:val="0080095B"/>
    <w:rsid w:val="00803807"/>
    <w:rsid w:val="00807A53"/>
    <w:rsid w:val="00812410"/>
    <w:rsid w:val="00820813"/>
    <w:rsid w:val="0082472B"/>
    <w:rsid w:val="00825351"/>
    <w:rsid w:val="0083449F"/>
    <w:rsid w:val="0083471B"/>
    <w:rsid w:val="0083748A"/>
    <w:rsid w:val="00840C5C"/>
    <w:rsid w:val="00841F4F"/>
    <w:rsid w:val="008539C7"/>
    <w:rsid w:val="00855C8B"/>
    <w:rsid w:val="00873C63"/>
    <w:rsid w:val="008776B3"/>
    <w:rsid w:val="00883E63"/>
    <w:rsid w:val="0089343F"/>
    <w:rsid w:val="00896722"/>
    <w:rsid w:val="00896B17"/>
    <w:rsid w:val="008A12CF"/>
    <w:rsid w:val="008A29EA"/>
    <w:rsid w:val="008A592A"/>
    <w:rsid w:val="008B3DEC"/>
    <w:rsid w:val="008C03D6"/>
    <w:rsid w:val="008C5BE5"/>
    <w:rsid w:val="008C7B5B"/>
    <w:rsid w:val="008D2806"/>
    <w:rsid w:val="008D5593"/>
    <w:rsid w:val="008E7735"/>
    <w:rsid w:val="008E786F"/>
    <w:rsid w:val="00902324"/>
    <w:rsid w:val="0091057B"/>
    <w:rsid w:val="00910B6E"/>
    <w:rsid w:val="00912640"/>
    <w:rsid w:val="009322AA"/>
    <w:rsid w:val="00936FE4"/>
    <w:rsid w:val="00940C1B"/>
    <w:rsid w:val="0095142C"/>
    <w:rsid w:val="00966DF3"/>
    <w:rsid w:val="00971F11"/>
    <w:rsid w:val="009745D9"/>
    <w:rsid w:val="009754A2"/>
    <w:rsid w:val="009912FB"/>
    <w:rsid w:val="0099416A"/>
    <w:rsid w:val="009A4F58"/>
    <w:rsid w:val="009B4387"/>
    <w:rsid w:val="009B68E1"/>
    <w:rsid w:val="009C4498"/>
    <w:rsid w:val="009C47A2"/>
    <w:rsid w:val="009D2FE7"/>
    <w:rsid w:val="009F0865"/>
    <w:rsid w:val="009F22D1"/>
    <w:rsid w:val="009F2CC8"/>
    <w:rsid w:val="00A077BB"/>
    <w:rsid w:val="00A151B7"/>
    <w:rsid w:val="00A20C04"/>
    <w:rsid w:val="00A21CEA"/>
    <w:rsid w:val="00A304EA"/>
    <w:rsid w:val="00A3663B"/>
    <w:rsid w:val="00A376D3"/>
    <w:rsid w:val="00A37E57"/>
    <w:rsid w:val="00A51BB5"/>
    <w:rsid w:val="00A60649"/>
    <w:rsid w:val="00A623B1"/>
    <w:rsid w:val="00A63CE1"/>
    <w:rsid w:val="00A649D7"/>
    <w:rsid w:val="00A6754D"/>
    <w:rsid w:val="00A73835"/>
    <w:rsid w:val="00A82F9E"/>
    <w:rsid w:val="00A84D64"/>
    <w:rsid w:val="00A9489E"/>
    <w:rsid w:val="00AA18DF"/>
    <w:rsid w:val="00AA2673"/>
    <w:rsid w:val="00AA329F"/>
    <w:rsid w:val="00AB2D07"/>
    <w:rsid w:val="00AB5CC8"/>
    <w:rsid w:val="00AC7FE0"/>
    <w:rsid w:val="00AD3FBB"/>
    <w:rsid w:val="00AD7355"/>
    <w:rsid w:val="00AE0E97"/>
    <w:rsid w:val="00AE53A6"/>
    <w:rsid w:val="00AE6073"/>
    <w:rsid w:val="00AF0DA1"/>
    <w:rsid w:val="00B0186D"/>
    <w:rsid w:val="00B03998"/>
    <w:rsid w:val="00B07E4B"/>
    <w:rsid w:val="00B15DA7"/>
    <w:rsid w:val="00B22A79"/>
    <w:rsid w:val="00B23A91"/>
    <w:rsid w:val="00B24142"/>
    <w:rsid w:val="00B37F4A"/>
    <w:rsid w:val="00B40306"/>
    <w:rsid w:val="00B44423"/>
    <w:rsid w:val="00B50664"/>
    <w:rsid w:val="00B55F7D"/>
    <w:rsid w:val="00B60105"/>
    <w:rsid w:val="00B634AC"/>
    <w:rsid w:val="00B67444"/>
    <w:rsid w:val="00B732B3"/>
    <w:rsid w:val="00B81C33"/>
    <w:rsid w:val="00B86C29"/>
    <w:rsid w:val="00BA5B0A"/>
    <w:rsid w:val="00BA7D95"/>
    <w:rsid w:val="00BB1169"/>
    <w:rsid w:val="00BD2D64"/>
    <w:rsid w:val="00BE122B"/>
    <w:rsid w:val="00BE3811"/>
    <w:rsid w:val="00C21C41"/>
    <w:rsid w:val="00C22E0A"/>
    <w:rsid w:val="00C242B8"/>
    <w:rsid w:val="00C27203"/>
    <w:rsid w:val="00C324C6"/>
    <w:rsid w:val="00C32758"/>
    <w:rsid w:val="00C3301A"/>
    <w:rsid w:val="00C37263"/>
    <w:rsid w:val="00C37EFC"/>
    <w:rsid w:val="00C428EA"/>
    <w:rsid w:val="00C477F1"/>
    <w:rsid w:val="00C50A9A"/>
    <w:rsid w:val="00C6087E"/>
    <w:rsid w:val="00C66A91"/>
    <w:rsid w:val="00C713D3"/>
    <w:rsid w:val="00C74E74"/>
    <w:rsid w:val="00C847A5"/>
    <w:rsid w:val="00C8674C"/>
    <w:rsid w:val="00C956AE"/>
    <w:rsid w:val="00C96CF8"/>
    <w:rsid w:val="00CA2814"/>
    <w:rsid w:val="00CC0FBE"/>
    <w:rsid w:val="00CC44CE"/>
    <w:rsid w:val="00CC48B4"/>
    <w:rsid w:val="00CE0988"/>
    <w:rsid w:val="00CE42C2"/>
    <w:rsid w:val="00CE686F"/>
    <w:rsid w:val="00D01770"/>
    <w:rsid w:val="00D0352D"/>
    <w:rsid w:val="00D117BE"/>
    <w:rsid w:val="00D12321"/>
    <w:rsid w:val="00D20BEA"/>
    <w:rsid w:val="00D20D6E"/>
    <w:rsid w:val="00D4056E"/>
    <w:rsid w:val="00D411A3"/>
    <w:rsid w:val="00D42294"/>
    <w:rsid w:val="00D43F22"/>
    <w:rsid w:val="00D44452"/>
    <w:rsid w:val="00D459E4"/>
    <w:rsid w:val="00D4612A"/>
    <w:rsid w:val="00D5104B"/>
    <w:rsid w:val="00D62145"/>
    <w:rsid w:val="00D623D7"/>
    <w:rsid w:val="00D63661"/>
    <w:rsid w:val="00D8018C"/>
    <w:rsid w:val="00D94DF0"/>
    <w:rsid w:val="00DA1A2D"/>
    <w:rsid w:val="00DA7140"/>
    <w:rsid w:val="00DC5AA0"/>
    <w:rsid w:val="00DE0DB7"/>
    <w:rsid w:val="00DE2106"/>
    <w:rsid w:val="00E03E75"/>
    <w:rsid w:val="00E12F01"/>
    <w:rsid w:val="00E17147"/>
    <w:rsid w:val="00E309BB"/>
    <w:rsid w:val="00E30A54"/>
    <w:rsid w:val="00E3703F"/>
    <w:rsid w:val="00E3790B"/>
    <w:rsid w:val="00E45992"/>
    <w:rsid w:val="00E46620"/>
    <w:rsid w:val="00E46CE6"/>
    <w:rsid w:val="00E5247B"/>
    <w:rsid w:val="00E550DF"/>
    <w:rsid w:val="00E57408"/>
    <w:rsid w:val="00E622F4"/>
    <w:rsid w:val="00E63AC1"/>
    <w:rsid w:val="00E65E2E"/>
    <w:rsid w:val="00E67223"/>
    <w:rsid w:val="00E8507C"/>
    <w:rsid w:val="00E9219A"/>
    <w:rsid w:val="00EA5CC0"/>
    <w:rsid w:val="00EB3F50"/>
    <w:rsid w:val="00EC6F12"/>
    <w:rsid w:val="00EE0FFF"/>
    <w:rsid w:val="00EE25D4"/>
    <w:rsid w:val="00EE6FBD"/>
    <w:rsid w:val="00EF4676"/>
    <w:rsid w:val="00F30104"/>
    <w:rsid w:val="00F302F9"/>
    <w:rsid w:val="00F35E39"/>
    <w:rsid w:val="00F44F45"/>
    <w:rsid w:val="00F466B9"/>
    <w:rsid w:val="00F52B7B"/>
    <w:rsid w:val="00F6508D"/>
    <w:rsid w:val="00F739F8"/>
    <w:rsid w:val="00F76170"/>
    <w:rsid w:val="00F76287"/>
    <w:rsid w:val="00F76DB9"/>
    <w:rsid w:val="00F82830"/>
    <w:rsid w:val="00F8772D"/>
    <w:rsid w:val="00FA07BC"/>
    <w:rsid w:val="00FA5C50"/>
    <w:rsid w:val="00FB41CE"/>
    <w:rsid w:val="00FD31C7"/>
    <w:rsid w:val="0434350D"/>
    <w:rsid w:val="04DF26FA"/>
    <w:rsid w:val="06301CA7"/>
    <w:rsid w:val="071814A8"/>
    <w:rsid w:val="0C5A7FFE"/>
    <w:rsid w:val="0D8D3ADA"/>
    <w:rsid w:val="0E2E26AC"/>
    <w:rsid w:val="0E467DFF"/>
    <w:rsid w:val="10BB0058"/>
    <w:rsid w:val="19BE620F"/>
    <w:rsid w:val="1AD52D2E"/>
    <w:rsid w:val="1BF91499"/>
    <w:rsid w:val="1C840F20"/>
    <w:rsid w:val="1E2A4AB6"/>
    <w:rsid w:val="2075501C"/>
    <w:rsid w:val="2387580A"/>
    <w:rsid w:val="26D9004C"/>
    <w:rsid w:val="270101D7"/>
    <w:rsid w:val="29440CF3"/>
    <w:rsid w:val="2B333919"/>
    <w:rsid w:val="2CF349ED"/>
    <w:rsid w:val="2D9F2CFE"/>
    <w:rsid w:val="2DC923E7"/>
    <w:rsid w:val="2EE83AA7"/>
    <w:rsid w:val="2EF72A87"/>
    <w:rsid w:val="2F4FBD67"/>
    <w:rsid w:val="2FB71841"/>
    <w:rsid w:val="34354316"/>
    <w:rsid w:val="386106E0"/>
    <w:rsid w:val="388F0604"/>
    <w:rsid w:val="3F26664B"/>
    <w:rsid w:val="3F4F4459"/>
    <w:rsid w:val="3F8938F3"/>
    <w:rsid w:val="43283FDF"/>
    <w:rsid w:val="43B42C4C"/>
    <w:rsid w:val="46D17AFB"/>
    <w:rsid w:val="47AD61DC"/>
    <w:rsid w:val="4A0214A5"/>
    <w:rsid w:val="4A6F7E35"/>
    <w:rsid w:val="4AC66522"/>
    <w:rsid w:val="4AEA01F0"/>
    <w:rsid w:val="4BF27B65"/>
    <w:rsid w:val="4C8B5D18"/>
    <w:rsid w:val="4DCF214D"/>
    <w:rsid w:val="4F1961E4"/>
    <w:rsid w:val="4F7E77C7"/>
    <w:rsid w:val="506755CA"/>
    <w:rsid w:val="50B5664A"/>
    <w:rsid w:val="51EF2795"/>
    <w:rsid w:val="59A1434A"/>
    <w:rsid w:val="5C7D0D91"/>
    <w:rsid w:val="5D60000F"/>
    <w:rsid w:val="61AB1D4E"/>
    <w:rsid w:val="63374848"/>
    <w:rsid w:val="65003901"/>
    <w:rsid w:val="676E0610"/>
    <w:rsid w:val="69DE7F1B"/>
    <w:rsid w:val="6AA61C4D"/>
    <w:rsid w:val="6B505C62"/>
    <w:rsid w:val="6C140506"/>
    <w:rsid w:val="6C851673"/>
    <w:rsid w:val="6D9E6CD6"/>
    <w:rsid w:val="6F9C4B58"/>
    <w:rsid w:val="70FF6FF6"/>
    <w:rsid w:val="71CE74B9"/>
    <w:rsid w:val="788D785B"/>
    <w:rsid w:val="78B43D57"/>
    <w:rsid w:val="78E96EAA"/>
    <w:rsid w:val="7ACA1372"/>
    <w:rsid w:val="7B7EB69F"/>
    <w:rsid w:val="7BA020DC"/>
    <w:rsid w:val="7BEFA0E7"/>
    <w:rsid w:val="7CAEBCFB"/>
    <w:rsid w:val="7CFF4343"/>
    <w:rsid w:val="7D104329"/>
    <w:rsid w:val="7E398484"/>
    <w:rsid w:val="7EB7A89F"/>
    <w:rsid w:val="7F7F95E6"/>
    <w:rsid w:val="7FD93BBA"/>
    <w:rsid w:val="7FFFA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308920-4F1D-4453-96EF-35189018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lang w:val="zh-CN"/>
    </w:rPr>
  </w:style>
  <w:style w:type="paragraph" w:styleId="a4">
    <w:name w:val="Balloon Text"/>
    <w:basedOn w:val="a"/>
    <w:link w:val="Char0"/>
    <w:qFormat/>
    <w:rPr>
      <w:sz w:val="18"/>
      <w:szCs w:val="18"/>
      <w:lang w:val="zh-CN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7">
    <w:name w:val="annotation subject"/>
    <w:basedOn w:val="a3"/>
    <w:next w:val="a3"/>
    <w:link w:val="Char3"/>
    <w:qFormat/>
    <w:rPr>
      <w:b/>
      <w:bCs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">
    <w:name w:val="批注文字 Char"/>
    <w:link w:val="a3"/>
    <w:qFormat/>
    <w:rPr>
      <w:rFonts w:ascii="Calibri" w:hAnsi="Calibri"/>
      <w:kern w:val="2"/>
      <w:sz w:val="21"/>
      <w:szCs w:val="22"/>
    </w:rPr>
  </w:style>
  <w:style w:type="character" w:customStyle="1" w:styleId="Char3">
    <w:name w:val="批注主题 Char"/>
    <w:link w:val="a7"/>
    <w:qFormat/>
    <w:rPr>
      <w:rFonts w:ascii="Calibri" w:hAnsi="Calibri"/>
      <w:b/>
      <w:bCs/>
      <w:kern w:val="2"/>
      <w:sz w:val="21"/>
      <w:szCs w:val="22"/>
    </w:rPr>
  </w:style>
  <w:style w:type="character" w:customStyle="1" w:styleId="Char0">
    <w:name w:val="批注框文本 Char"/>
    <w:link w:val="a4"/>
    <w:qFormat/>
    <w:rPr>
      <w:rFonts w:ascii="Calibri" w:hAnsi="Calibri"/>
      <w:kern w:val="2"/>
      <w:sz w:val="18"/>
      <w:szCs w:val="18"/>
    </w:rPr>
  </w:style>
  <w:style w:type="character" w:customStyle="1" w:styleId="Char2">
    <w:name w:val="页眉 Char"/>
    <w:link w:val="a6"/>
    <w:qFormat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qFormat/>
    <w:rPr>
      <w:rFonts w:ascii="Calibri" w:hAnsi="Calibri"/>
      <w:kern w:val="2"/>
      <w:sz w:val="18"/>
      <w:szCs w:val="18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>CCBFUND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江源</dc:creator>
  <cp:lastModifiedBy>潘胤祺</cp:lastModifiedBy>
  <cp:revision>2</cp:revision>
  <cp:lastPrinted>2020-06-11T12:16:00Z</cp:lastPrinted>
  <dcterms:created xsi:type="dcterms:W3CDTF">2025-11-21T07:16:00Z</dcterms:created>
  <dcterms:modified xsi:type="dcterms:W3CDTF">2025-11-21T07:16:00Z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6B1A26316339A5C1317D6C68808EB4F3_43</vt:lpwstr>
  </property>
</Properties>
</file>